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6" w:rsidRPr="00B61716" w:rsidRDefault="00B61716" w:rsidP="00C27087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716">
        <w:rPr>
          <w:rFonts w:ascii="Courier New" w:eastAsia="Times New Roman" w:hAnsi="Courier New" w:cs="Courier New"/>
          <w:b/>
          <w:bCs/>
          <w:color w:val="FF0000"/>
          <w:sz w:val="36"/>
          <w:szCs w:val="36"/>
          <w:u w:val="single"/>
          <w:rtl/>
        </w:rPr>
        <w:t>صفات الله تعالى الصفات الواجبة والصفات المستحيلة</w:t>
      </w:r>
      <w:r w:rsidRPr="00B61716">
        <w:rPr>
          <w:rFonts w:ascii="Courier New" w:eastAsia="Times New Roman" w:hAnsi="Courier New" w:cs="Courier New"/>
          <w:b/>
          <w:bCs/>
          <w:color w:val="FF0000"/>
          <w:sz w:val="36"/>
          <w:szCs w:val="36"/>
          <w:u w:val="single"/>
        </w:rPr>
        <w:t>.</w:t>
      </w:r>
    </w:p>
    <w:p w:rsidR="006F650C" w:rsidRDefault="00B61716" w:rsidP="00C27087">
      <w:pPr>
        <w:bidi/>
      </w:pP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4169E1"/>
          <w:sz w:val="24"/>
          <w:szCs w:val="24"/>
          <w:u w:val="single"/>
        </w:rPr>
        <w:t xml:space="preserve">1- </w:t>
      </w:r>
      <w:r w:rsidRPr="00B61716">
        <w:rPr>
          <w:rFonts w:ascii="&amp;quot" w:eastAsia="Times New Roman" w:hAnsi="&amp;quot" w:cs="Times New Roman"/>
          <w:b/>
          <w:bCs/>
          <w:color w:val="4169E1"/>
          <w:sz w:val="24"/>
          <w:szCs w:val="24"/>
          <w:u w:val="single"/>
          <w:rtl/>
        </w:rPr>
        <w:t>النصوص</w:t>
      </w:r>
      <w:r w:rsidRPr="00B61716">
        <w:rPr>
          <w:rFonts w:ascii="&amp;quot" w:eastAsia="Times New Roman" w:hAnsi="&amp;quot" w:cs="Times New Roman"/>
          <w:b/>
          <w:bCs/>
          <w:color w:val="4169E1"/>
          <w:sz w:val="24"/>
          <w:szCs w:val="24"/>
          <w:u w:val="single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سورة الإخلاص + مجموعة أبيات من متن ابن عاشر رحمه الله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أ- مدلولات الألفاظ والعبارات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</w:rPr>
        <w:t xml:space="preserve"> 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الصمد : أي المقصود في جميع الحوائج ، لأنه الكامل في أسمائه وصفاته السيد في ملكه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كفؤا : نفي الشبيه والمثيل والنظير عن الله في أسمائه وصفاته وأفعاله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يستحيل : انقلاب الشيء عن حاله وهنا معناه ينتفي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الضد : مطلق المنافي. والضدان شيئان موجودان مختلفان مطلقا لا يجتمعان معا وقد يرتفعان معا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 xml:space="preserve">ب- استخراج المضامين 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</w:rPr>
        <w:t xml:space="preserve">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اشتمال سورة الإخلاص على توحيد الأسماء والصفات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)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الصفات السلبية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).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تنبيه الله سبحانه إلى حقيقة عظيمة وهي أن ذاته وصفاته وأفعاله لا يشبهها شيء لدى مخلوقاته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t xml:space="preserve">3-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  <w:rtl/>
        </w:rPr>
        <w:t>تحليل عناصر الدرس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t xml:space="preserve"> 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أ- مقدمة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إن البحث في صفات الله تعالى يقتضي مراعاة بعض الأمور التي تجنب العقل من الانحراف والزلل وتمكنه من تنزيه الله سبحانه عما لا يليق بجلاله وكماله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والعقل البشري يدل على وجود الله دون ماهية ذاته سبحانه ويدل على صفاته الأخرى دون العلم بكيفياتها ولهذا يحتاج دارسها إلى مراعاة ضوابط محددة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ب- مفهوم الصفات الواجبة لله تعالى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  <w:rtl/>
        </w:rPr>
        <w:t>الصفات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هي كل حلية يحلى بها الشيء وكل نعت ينعت به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  <w:rtl/>
        </w:rPr>
        <w:t>والواجبة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u w:val="single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اللازمة والثابتة له سبحانه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والصفات الواجبة تعتبر أصلا لغيرها من الصفات ، وهي طريق معرفة الله سبحانه ........... وإدراك حقيقة ذاته سبحانه مستحيل قال تعالى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: ((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لا تدركه الأبصار وهو يدرك الأبصار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...)).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والتشابه في بعض الأسماء والصفات بين الله وخلقه هو لا يعدو ذلك. وكل أحد يعلم كمال الله ونقص العبد . وفي مقابل الصفات الواجبة هناك ما يضادها من الصفات المستحيلة المنافية لكمال الله سبحانه وإليك بيان هذه الصفات بالتفصيل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1) 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  <w:rtl/>
        </w:rPr>
        <w:t>الصفات الواجبة لله تعالى وأنواعها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 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تنقسم الصفات الواجبة لله إلى أربعة أنواع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أ- الصفة النفسية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>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وهو الوجود الذاتي لله الذي لا يقبل العدم لا أزلا ولا أبد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lastRenderedPageBreak/>
        <w:t xml:space="preserve">ب- الصفات السلبية 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 xml:space="preserve">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وهي تدل على سلب مالا يليق بالله سبحانه وأصولها خمسة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1)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القدم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عبارة عن سلب العدم السابق على الوجود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2)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البقاء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عبارة عن سلب العدماللاحق للوجود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3)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مخالفة الله للحوادث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أي مخالفة ذاته وصفاته وأفعاله للحوادث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(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المخلوقات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).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4)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الغنى المطلق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أي قيامه تعالى بنفسه ، وعدم افتقاره إلى محل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....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5)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الوحدانية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أي أنه تعالى لا نظير له في ذاته أو صفاته أو أفعاله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ج- صفات المعاني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>: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وهي كل صفة قائمة بموصوف توجب له حكما. وهي سبع صفات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الحياة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صفة تتيح لمن قامت به أن يتصف بالإدراك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العلم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صفة ينكشف به المعلوم على ما هو به انكشافا لا يحتمل النقيض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الإرادة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صفة يتأتى بها تخصيص الممكن ببعض ما يجوز عليه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القدرة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صفةيتأتى بها إيجاد الممكن وإعدامه على وفق الإرادة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الكلام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المعنى القائم بالذات المعبر عنه بالعبارات المختلفات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....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السمع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صفة ينكشف بها كل موجود على ما هو به انكشافا يباين سواهضرورة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البصر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صفة بها كل موجود انكشافا مخالفا لانكشاف السمع والعلم</w:t>
      </w:r>
      <w:r w:rsidRPr="00B61716">
        <w:rPr>
          <w:rFonts w:ascii="&amp;quot" w:eastAsia="Times New Roman" w:hAnsi="&amp;quot" w:cs="Times New Roman"/>
          <w:sz w:val="24"/>
          <w:szCs w:val="24"/>
        </w:rPr>
        <w:t>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u w:val="single"/>
          <w:rtl/>
        </w:rPr>
        <w:t>د- الصفات المعنوية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 xml:space="preserve">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وهي تشتق من صفات المعاني للدلالة على قيامها بذاته سبحانه . فاتصافه تعالى بصفات المعاني يستلزم كونه :حيا عالما مريدا قادرا متكلما سميعا بصيرا، وعكس هذا صحيح . فهذان النوعان متلازمان يدل أحدهما على الأخر والعكس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2) 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  <w:rtl/>
        </w:rPr>
        <w:t>الصفات المستحيلة في حق الله تعالى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 :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وهي التي يستحيل عقلا اتصاف الله بها لأنها منافية لما ثبت لله نقلا وعقلا من صفات واجبة تناسب عظمته. وتحدد انطلاقا من كل صفة واجبة بتعيين ضدها وذلك كالتالي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: 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-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العدم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الوجود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الحدوث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القدم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الفناء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≠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البقاء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المماثلة للحوادث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≠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المخالفة لها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الافتقار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الغنى المطلق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 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نفي الوحدة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≠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الوحدانية // الموت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الحياة // الجهل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≠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العلم // الكراهة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الإرادة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العجز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القدرة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البكم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الكلام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الصمم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≠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 xml:space="preserve">السمع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//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العمى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 xml:space="preserve">≠ 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  <w:rtl/>
        </w:rPr>
        <w:t>البصر</w:t>
      </w:r>
      <w:r w:rsidRPr="00B61716">
        <w:rPr>
          <w:rFonts w:ascii="&amp;quot" w:eastAsia="Times New Roman" w:hAnsi="&amp;quot" w:cs="Times New Roman"/>
          <w:b/>
          <w:bCs/>
          <w:color w:val="C00000"/>
          <w:sz w:val="24"/>
          <w:szCs w:val="24"/>
        </w:rPr>
        <w:t>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أما الصفات المعنوية فأضدادها واضحة من أضداد صفات المعاني كما سبق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>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3) 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  <w:rtl/>
        </w:rPr>
        <w:t>أهمية الصفات الإلهية في حياة الفرد والجماعة</w:t>
      </w:r>
      <w:r w:rsidRPr="00B61716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كل اسم من أسماء الله الحسنى أو صفة من صفاته تعالى عندما يستحضرها المسلم في ذهنه وقلبه وينفعل بها ، توجهه إلى تغيير سلوكه حتى ينسجم قدر المستطاع مع مدلولها ويتمثل في واقعه حقيقة الإيمان بها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984806"/>
          <w:sz w:val="24"/>
          <w:szCs w:val="24"/>
          <w:u w:val="single"/>
          <w:rtl/>
        </w:rPr>
        <w:t>ومن الآثار والتغييرات السلوكية الناتجة عن الإيمان بذلك على مستوى الفرد والجماعة ومؤسسات الدولة</w:t>
      </w:r>
      <w:r w:rsidRPr="00B61716">
        <w:rPr>
          <w:rFonts w:ascii="&amp;quot" w:eastAsia="Times New Roman" w:hAnsi="&amp;quot" w:cs="Times New Roman"/>
          <w:b/>
          <w:bCs/>
          <w:color w:val="984806"/>
          <w:sz w:val="24"/>
          <w:szCs w:val="24"/>
          <w:u w:val="single"/>
        </w:rPr>
        <w:t xml:space="preserve"> :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>أ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>-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توجيه الفرد إلى التخلق بالأخلاق الحسنة وتقويم سلوكه مع خالقه ونفسه والكائنات المحيطة به كأخلاق الرحمة والحلم والرفق والصبر واللطف ، لأنه سبحانه رحيم حليم لطيف ... والمسارعة إلى الأعمال الصالحة وإحساسه بمراقبة الله تعالى لأن الله عليم خبير سميع بصير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....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>ب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>-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 xml:space="preserve">توجيه الجماعة لتوجيه وجهتها وأهدافها وفق ما تدل عليه صفاته تعالى وتحقق بذلك وحدتها وتعاونها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lastRenderedPageBreak/>
        <w:t>على البر والتقوى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Times New Roman" w:eastAsia="Times New Roman" w:hAnsi="Times New Roman" w:cs="Times New Roman"/>
          <w:sz w:val="24"/>
          <w:szCs w:val="24"/>
        </w:rPr>
        <w:br/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  <w:rtl/>
        </w:rPr>
        <w:t>ج</w:t>
      </w:r>
      <w:r w:rsidRPr="00B61716">
        <w:rPr>
          <w:rFonts w:ascii="&amp;quot" w:eastAsia="Times New Roman" w:hAnsi="&amp;quot" w:cs="Times New Roman"/>
          <w:b/>
          <w:bCs/>
          <w:color w:val="00B050"/>
          <w:sz w:val="24"/>
          <w:szCs w:val="24"/>
        </w:rPr>
        <w:t>-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  <w:rtl/>
        </w:rPr>
        <w:t>توجيه مؤسسات الدولة إلى تربية النفوس وزجرها عن شرها وتوجيه الناس إلى البحث والنظر والتفكير في مخلوقات الله المختلفة لاكتشاف مكوناتها واختراع ما يؤدي إلى تنمية البلاد و تطور المجتمع</w:t>
      </w:r>
      <w:r w:rsidRPr="00B61716">
        <w:rPr>
          <w:rFonts w:ascii="&amp;quot" w:eastAsia="Times New Roman" w:hAnsi="&amp;quot" w:cs="Times New Roman"/>
          <w:b/>
          <w:bCs/>
          <w:sz w:val="24"/>
          <w:szCs w:val="24"/>
        </w:rPr>
        <w:t xml:space="preserve"> .</w:t>
      </w:r>
    </w:p>
    <w:sectPr w:rsidR="006F650C" w:rsidSect="00326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3D" w:rsidRDefault="00EE043D" w:rsidP="00C05A25">
      <w:pPr>
        <w:spacing w:after="0" w:line="240" w:lineRule="auto"/>
      </w:pPr>
      <w:r>
        <w:separator/>
      </w:r>
    </w:p>
  </w:endnote>
  <w:endnote w:type="continuationSeparator" w:id="1">
    <w:p w:rsidR="00EE043D" w:rsidRDefault="00EE043D" w:rsidP="00C0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3D" w:rsidRDefault="00EE043D" w:rsidP="00C05A25">
      <w:pPr>
        <w:spacing w:after="0" w:line="240" w:lineRule="auto"/>
      </w:pPr>
      <w:r>
        <w:separator/>
      </w:r>
    </w:p>
  </w:footnote>
  <w:footnote w:type="continuationSeparator" w:id="1">
    <w:p w:rsidR="00EE043D" w:rsidRDefault="00EE043D" w:rsidP="00C0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 w:rsidP="00C05A25">
    <w:pPr>
      <w:pStyle w:val="En-tte"/>
      <w:bidi/>
      <w:jc w:val="right"/>
      <w:rPr>
        <w:b/>
        <w:bCs/>
      </w:rPr>
    </w:pPr>
    <w:r>
      <w:rPr>
        <w:rFonts w:ascii="Courier" w:hAnsi="Courier" w:hint="cs"/>
        <w:b/>
        <w:bCs/>
        <w:sz w:val="36"/>
        <w:szCs w:val="36"/>
        <w:rtl/>
      </w:rPr>
      <w:t>ﻟﻤﺰﻳﺪ</w:t>
    </w:r>
    <w:r>
      <w:rPr>
        <w:rFonts w:ascii="Courier" w:hAnsi="Courier" w:cs="Courier"/>
        <w:b/>
        <w:bCs/>
        <w:sz w:val="36"/>
        <w:szCs w:val="36"/>
      </w:rPr>
      <w:t xml:space="preserve"> </w:t>
    </w:r>
    <w:r>
      <w:rPr>
        <w:rFonts w:ascii="Courier" w:hAnsi="Courier" w:hint="cs"/>
        <w:b/>
        <w:bCs/>
        <w:sz w:val="36"/>
        <w:szCs w:val="36"/>
        <w:rtl/>
      </w:rPr>
      <w:t>ﻣﻦ</w:t>
    </w:r>
    <w:r>
      <w:rPr>
        <w:rFonts w:ascii="Courier" w:hAnsi="Courier" w:cs="Courier"/>
        <w:b/>
        <w:bCs/>
        <w:sz w:val="36"/>
        <w:szCs w:val="36"/>
      </w:rPr>
      <w:t xml:space="preserve"> </w:t>
    </w:r>
    <w:r>
      <w:rPr>
        <w:rFonts w:ascii="Courier" w:hAnsi="Courier" w:hint="cs"/>
        <w:b/>
        <w:bCs/>
        <w:sz w:val="36"/>
        <w:szCs w:val="36"/>
        <w:rtl/>
      </w:rPr>
      <w:t>ﺩﺭﻭﺱ</w:t>
    </w:r>
    <w:r>
      <w:rPr>
        <w:rFonts w:ascii="Courier" w:hAnsi="Courier" w:cs="Courier"/>
        <w:b/>
        <w:bCs/>
        <w:sz w:val="36"/>
        <w:szCs w:val="36"/>
      </w:rPr>
      <w:t xml:space="preserve"> </w:t>
    </w:r>
    <w:r>
      <w:rPr>
        <w:rFonts w:ascii="Courier" w:hAnsi="Courier" w:hint="cs"/>
        <w:b/>
        <w:bCs/>
        <w:sz w:val="36"/>
        <w:szCs w:val="36"/>
        <w:rtl/>
      </w:rPr>
      <w:t>ﻣﻮﻗﻊ</w:t>
    </w:r>
    <w:r>
      <w:rPr>
        <w:rFonts w:ascii="Courier" w:hAnsi="Courier" w:cs="Courier"/>
        <w:b/>
        <w:bCs/>
        <w:sz w:val="36"/>
        <w:szCs w:val="36"/>
      </w:rPr>
      <w:t xml:space="preserve"> </w:t>
    </w:r>
    <w:r>
      <w:rPr>
        <w:rFonts w:ascii="Courier" w:hAnsi="Courier" w:hint="cs"/>
        <w:b/>
        <w:bCs/>
        <w:sz w:val="36"/>
        <w:szCs w:val="36"/>
        <w:rtl/>
      </w:rPr>
      <w:t>ﻗﻠﻤﻲ</w:t>
    </w:r>
  </w:p>
  <w:p w:rsidR="00C05A25" w:rsidRDefault="00C05A2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25" w:rsidRDefault="00C05A2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716"/>
    <w:rsid w:val="00326D5E"/>
    <w:rsid w:val="006F650C"/>
    <w:rsid w:val="00921D3B"/>
    <w:rsid w:val="00A7745D"/>
    <w:rsid w:val="00B61716"/>
    <w:rsid w:val="00C05A25"/>
    <w:rsid w:val="00C27087"/>
    <w:rsid w:val="00EE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5A25"/>
  </w:style>
  <w:style w:type="paragraph" w:styleId="Pieddepage">
    <w:name w:val="footer"/>
    <w:basedOn w:val="Normal"/>
    <w:link w:val="PieddepageCar"/>
    <w:uiPriority w:val="99"/>
    <w:semiHidden/>
    <w:unhideWhenUsed/>
    <w:rsid w:val="00C05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5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3553</Characters>
  <Application>Microsoft Office Word</Application>
  <DocSecurity>0</DocSecurity>
  <Lines>29</Lines>
  <Paragraphs>8</Paragraphs>
  <ScaleCrop>false</ScaleCrop>
  <Company>Sweet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BAHIDEV</cp:lastModifiedBy>
  <cp:revision>5</cp:revision>
  <dcterms:created xsi:type="dcterms:W3CDTF">2010-08-07T05:09:00Z</dcterms:created>
  <dcterms:modified xsi:type="dcterms:W3CDTF">2013-03-12T15:57:00Z</dcterms:modified>
</cp:coreProperties>
</file>